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[Craft brewery Market Entry: A Sample Business Plan Template]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 for distribution, sourcing, or customer access]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 for craft beer in the U.S.]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 - e.g., growth in local sourcing]</w:t>
      </w:r>
    </w:p>
    <w:p>
      <w:pPr>
        <w:pStyle w:val="Compact"/>
        <w:numPr>
          <w:ilvl w:val="0"/>
          <w:numId w:val="1003"/>
        </w:numPr>
      </w:pPr>
      <w:r>
        <w:t xml:space="preserve">[Trend 2 with data point - e.g., rise in non-alcoholic craft options]</w:t>
      </w:r>
    </w:p>
    <w:p>
      <w:pPr>
        <w:pStyle w:val="Compact"/>
        <w:numPr>
          <w:ilvl w:val="0"/>
          <w:numId w:val="1003"/>
        </w:numPr>
      </w:pPr>
      <w:r>
        <w:t xml:space="preserve">[Trend 3 with data point - e.g., taproom experience demand]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 - e.g., age, income, lifestyle, beer preferences]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 - e.g., proprietary brewing process]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 - e.g., exclusive local distribution]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 - e.g., award-winning brewmaster]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 - include beer styles, packaging, taproom offerings, events]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 - e.g., taproom visit]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 - e.g., beer club sign-up]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 - e.g., wholesale order]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 - e.g., loyalty program, events]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 - brewing schedule, packaging, taproom management, distribution]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 - include brewing, sales, operations, admin]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 - e.g., ingredients, packaging, labor]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https://www.soccash.com/business-entrepreneurship/business-plan-craft-brewery-sample-template/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craft-brewery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craft-brewery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2026-06-27T02:50:36Z</dcterms:created>
  <dcterms:modified xsi:type="dcterms:W3CDTF">2026-06-27T02:50:36Z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